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BC" w:rsidRDefault="00DF1EBC" w:rsidP="00DF1EBC">
      <w:pPr>
        <w:jc w:val="center"/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DF1EBC" w:rsidRPr="00DF1EBC" w:rsidRDefault="00DF1EBC" w:rsidP="00DF1EBC">
      <w:pPr>
        <w:jc w:val="center"/>
        <w:rPr>
          <w:b/>
        </w:rPr>
      </w:pPr>
      <w:r w:rsidRPr="00DF1EBC">
        <w:rPr>
          <w:b/>
        </w:rPr>
        <w:t>Отчет  о работе по профилактике</w:t>
      </w:r>
    </w:p>
    <w:tbl>
      <w:tblPr>
        <w:tblpPr w:leftFromText="180" w:rightFromText="180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18"/>
        <w:gridCol w:w="1728"/>
      </w:tblGrid>
      <w:tr w:rsidR="00AB6E8C" w:rsidRPr="003E1A26" w:rsidTr="00AB6E8C">
        <w:trPr>
          <w:trHeight w:val="350"/>
        </w:trPr>
        <w:tc>
          <w:tcPr>
            <w:tcW w:w="2376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Направление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Мероприятие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Статус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Нормативное обеспечение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Разработка и принятие кодекса этики и служебного поведения работников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Разработка </w:t>
            </w:r>
            <w:r w:rsidRPr="003E1A26">
              <w:rPr>
                <w:color w:val="000000"/>
                <w:sz w:val="26"/>
                <w:szCs w:val="28"/>
              </w:rPr>
              <w:t>стандартов и процедур, направленных на обеспечение добросовестной работы организации</w:t>
            </w:r>
            <w:r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 и рассмотрение сообщений о случаях склонения работников к  совершению коррупционных правонарушений</w:t>
            </w:r>
          </w:p>
        </w:tc>
        <w:tc>
          <w:tcPr>
            <w:tcW w:w="1728" w:type="dxa"/>
          </w:tcPr>
          <w:p w:rsidR="00AB6E8C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Обучение и информирование работников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3E1A26">
              <w:rPr>
                <w:sz w:val="26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Взаимодействие с надзорными и правоохранительными органами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 деятельности общества по вопросам предупреждения и противодействия коррупции.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Оказание содействия уполномоченным представителям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72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</w:tbl>
    <w:p w:rsidR="00AB6E8C" w:rsidRDefault="00DF1EBC" w:rsidP="00DF1EBC">
      <w:pPr>
        <w:jc w:val="center"/>
        <w:rPr>
          <w:b/>
        </w:rPr>
      </w:pPr>
      <w:r w:rsidRPr="00DF1EBC">
        <w:rPr>
          <w:b/>
        </w:rPr>
        <w:t>коррупционных и иных правонарушений за 20</w:t>
      </w:r>
      <w:r w:rsidR="0030467D">
        <w:rPr>
          <w:b/>
        </w:rPr>
        <w:t>2</w:t>
      </w:r>
      <w:r w:rsidR="00A111F9">
        <w:rPr>
          <w:b/>
        </w:rPr>
        <w:t>3</w:t>
      </w:r>
      <w:bookmarkStart w:id="0" w:name="_GoBack"/>
      <w:bookmarkEnd w:id="0"/>
      <w:r w:rsidRPr="00DF1EBC">
        <w:rPr>
          <w:b/>
        </w:rPr>
        <w:t xml:space="preserve"> г.</w:t>
      </w:r>
    </w:p>
    <w:p w:rsidR="00AB6E8C" w:rsidRPr="00AB6E8C" w:rsidRDefault="00AB6E8C" w:rsidP="00AB6E8C"/>
    <w:sectPr w:rsidR="00AB6E8C" w:rsidRPr="00AB6E8C" w:rsidSect="000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EBC"/>
    <w:rsid w:val="00034493"/>
    <w:rsid w:val="001436D8"/>
    <w:rsid w:val="001B42DE"/>
    <w:rsid w:val="0030467D"/>
    <w:rsid w:val="003824A3"/>
    <w:rsid w:val="00490230"/>
    <w:rsid w:val="005E30EF"/>
    <w:rsid w:val="009704C9"/>
    <w:rsid w:val="009E149B"/>
    <w:rsid w:val="00A111F9"/>
    <w:rsid w:val="00AB6E8C"/>
    <w:rsid w:val="00AD58F2"/>
    <w:rsid w:val="00B3604D"/>
    <w:rsid w:val="00CC6270"/>
    <w:rsid w:val="00D3386B"/>
    <w:rsid w:val="00DF1EBC"/>
    <w:rsid w:val="00E01979"/>
    <w:rsid w:val="00E501CF"/>
    <w:rsid w:val="00ED08D3"/>
    <w:rsid w:val="00F9499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1EBC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DF1EBC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Ратникова</dc:creator>
  <cp:keywords/>
  <dc:description/>
  <cp:lastModifiedBy>Руненков Д.Е.</cp:lastModifiedBy>
  <cp:revision>22</cp:revision>
  <cp:lastPrinted>2020-03-02T05:06:00Z</cp:lastPrinted>
  <dcterms:created xsi:type="dcterms:W3CDTF">2015-04-27T04:31:00Z</dcterms:created>
  <dcterms:modified xsi:type="dcterms:W3CDTF">2024-01-10T01:41:00Z</dcterms:modified>
</cp:coreProperties>
</file>